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0" w:rsidRPr="00C70460" w:rsidRDefault="00C70460" w:rsidP="008451B4">
      <w:pPr>
        <w:pStyle w:val="12"/>
        <w:shd w:val="clear" w:color="auto" w:fill="auto"/>
        <w:spacing w:before="120" w:after="120" w:line="240" w:lineRule="auto"/>
        <w:ind w:left="23" w:right="23" w:firstLine="689"/>
        <w:jc w:val="both"/>
        <w:rPr>
          <w:rStyle w:val="320"/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bookmark258"/>
      <w:bookmarkStart w:id="1" w:name="_GoBack"/>
      <w:bookmarkEnd w:id="1"/>
      <w:r w:rsidRPr="00C70460">
        <w:rPr>
          <w:rStyle w:val="320"/>
          <w:rFonts w:ascii="Times New Roman" w:hAnsi="Times New Roman" w:cs="Times New Roman"/>
          <w:b/>
          <w:sz w:val="30"/>
          <w:szCs w:val="30"/>
          <w:u w:val="single"/>
        </w:rPr>
        <w:t>Свободные экономические зоны (СЭЗ)</w:t>
      </w:r>
      <w:bookmarkEnd w:id="0"/>
    </w:p>
    <w:p w:rsidR="00D16908" w:rsidRPr="0060557F" w:rsidRDefault="00D16908" w:rsidP="0060557F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2" w:name="bookmark259"/>
      <w:r w:rsidRPr="0060557F">
        <w:rPr>
          <w:sz w:val="30"/>
          <w:szCs w:val="30"/>
        </w:rPr>
        <w:t>К важнейшим целям развития СЭЗ относятся стимулирование создания и развития производств, основанных на новых и передовых технологиях, увеличение числа</w:t>
      </w:r>
      <w:r w:rsidR="0060557F">
        <w:rPr>
          <w:sz w:val="30"/>
          <w:szCs w:val="30"/>
        </w:rPr>
        <w:t xml:space="preserve"> рабочих мест, объе</w:t>
      </w:r>
      <w:r w:rsidRPr="0060557F">
        <w:rPr>
          <w:sz w:val="30"/>
          <w:szCs w:val="30"/>
        </w:rPr>
        <w:t xml:space="preserve">ма экспорта. Как и во всем мире, </w:t>
      </w:r>
      <w:r w:rsidR="0060557F" w:rsidRPr="00734E6D">
        <w:rPr>
          <w:sz w:val="30"/>
          <w:szCs w:val="30"/>
        </w:rPr>
        <w:t>специальны</w:t>
      </w:r>
      <w:r w:rsidR="0060557F">
        <w:rPr>
          <w:sz w:val="30"/>
          <w:szCs w:val="30"/>
        </w:rPr>
        <w:t>й</w:t>
      </w:r>
      <w:r w:rsidR="0060557F" w:rsidRPr="00734E6D">
        <w:rPr>
          <w:sz w:val="30"/>
          <w:szCs w:val="30"/>
        </w:rPr>
        <w:t xml:space="preserve"> таможенны</w:t>
      </w:r>
      <w:r w:rsidR="0060557F">
        <w:rPr>
          <w:sz w:val="30"/>
          <w:szCs w:val="30"/>
        </w:rPr>
        <w:t>й</w:t>
      </w:r>
      <w:r w:rsidR="0060557F" w:rsidRPr="00734E6D">
        <w:rPr>
          <w:sz w:val="30"/>
          <w:szCs w:val="30"/>
        </w:rPr>
        <w:t>, регистрационны</w:t>
      </w:r>
      <w:r w:rsidR="0060557F">
        <w:rPr>
          <w:sz w:val="30"/>
          <w:szCs w:val="30"/>
        </w:rPr>
        <w:t>й</w:t>
      </w:r>
      <w:r w:rsidR="0060557F" w:rsidRPr="00734E6D">
        <w:rPr>
          <w:sz w:val="30"/>
          <w:szCs w:val="30"/>
        </w:rPr>
        <w:t xml:space="preserve"> и налоговы</w:t>
      </w:r>
      <w:r w:rsidR="0060557F">
        <w:rPr>
          <w:sz w:val="30"/>
          <w:szCs w:val="30"/>
        </w:rPr>
        <w:t>й</w:t>
      </w:r>
      <w:r w:rsidR="0060557F" w:rsidRPr="00734E6D">
        <w:rPr>
          <w:sz w:val="30"/>
          <w:szCs w:val="30"/>
        </w:rPr>
        <w:t xml:space="preserve"> </w:t>
      </w:r>
      <w:r w:rsidRPr="0060557F">
        <w:rPr>
          <w:sz w:val="30"/>
          <w:szCs w:val="30"/>
        </w:rPr>
        <w:t xml:space="preserve">режим </w:t>
      </w:r>
      <w:r w:rsidR="0060557F">
        <w:rPr>
          <w:sz w:val="30"/>
          <w:szCs w:val="30"/>
        </w:rPr>
        <w:t>СЭЗ</w:t>
      </w:r>
      <w:r w:rsidRPr="0060557F">
        <w:rPr>
          <w:sz w:val="30"/>
          <w:szCs w:val="30"/>
        </w:rPr>
        <w:t xml:space="preserve"> предоставляет предприятиям возможность работать в </w:t>
      </w:r>
      <w:r w:rsidR="0060557F">
        <w:rPr>
          <w:sz w:val="30"/>
          <w:szCs w:val="30"/>
        </w:rPr>
        <w:t>особых</w:t>
      </w:r>
      <w:r w:rsidRPr="0060557F">
        <w:rPr>
          <w:sz w:val="30"/>
          <w:szCs w:val="30"/>
        </w:rPr>
        <w:t xml:space="preserve"> льготных условиях.</w:t>
      </w:r>
    </w:p>
    <w:p w:rsidR="00D16908" w:rsidRPr="00D16908" w:rsidRDefault="00C70460" w:rsidP="0060557F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C70460">
        <w:rPr>
          <w:rFonts w:ascii="Times New Roman" w:hAnsi="Times New Roman" w:cs="Times New Roman"/>
          <w:sz w:val="30"/>
          <w:szCs w:val="30"/>
        </w:rPr>
        <w:t>В настоящее время в Беларус</w:t>
      </w:r>
      <w:r w:rsidR="00734E6D">
        <w:rPr>
          <w:rFonts w:ascii="Times New Roman" w:hAnsi="Times New Roman" w:cs="Times New Roman"/>
          <w:sz w:val="30"/>
          <w:szCs w:val="30"/>
        </w:rPr>
        <w:t>и</w:t>
      </w:r>
      <w:r w:rsidRPr="00C70460">
        <w:rPr>
          <w:rFonts w:ascii="Times New Roman" w:hAnsi="Times New Roman" w:cs="Times New Roman"/>
          <w:sz w:val="30"/>
          <w:szCs w:val="30"/>
        </w:rPr>
        <w:t xml:space="preserve"> </w:t>
      </w:r>
      <w:r w:rsidR="00734E6D">
        <w:rPr>
          <w:rFonts w:ascii="Times New Roman" w:hAnsi="Times New Roman" w:cs="Times New Roman"/>
          <w:sz w:val="30"/>
          <w:szCs w:val="30"/>
        </w:rPr>
        <w:t>функционируют</w:t>
      </w:r>
      <w:r w:rsidRPr="00C70460">
        <w:rPr>
          <w:rFonts w:ascii="Times New Roman" w:hAnsi="Times New Roman" w:cs="Times New Roman"/>
          <w:sz w:val="30"/>
          <w:szCs w:val="30"/>
        </w:rPr>
        <w:t xml:space="preserve"> </w:t>
      </w:r>
      <w:r w:rsidRPr="00734E6D">
        <w:rPr>
          <w:rFonts w:ascii="Times New Roman" w:hAnsi="Times New Roman" w:cs="Times New Roman"/>
          <w:b/>
          <w:sz w:val="30"/>
          <w:szCs w:val="30"/>
        </w:rPr>
        <w:t>шесть свободных экономических зон</w:t>
      </w:r>
      <w:r>
        <w:rPr>
          <w:rFonts w:ascii="Times New Roman" w:hAnsi="Times New Roman" w:cs="Times New Roman"/>
          <w:sz w:val="30"/>
          <w:szCs w:val="30"/>
        </w:rPr>
        <w:t xml:space="preserve"> (по одной в каждом областном административном центре, включая г. Минск)</w:t>
      </w:r>
      <w:bookmarkStart w:id="3" w:name="bookmark260"/>
      <w:bookmarkEnd w:id="2"/>
      <w:r w:rsidR="00D16908" w:rsidRPr="00D16908">
        <w:rPr>
          <w:rFonts w:ascii="Times New Roman" w:hAnsi="Times New Roman" w:cs="Times New Roman"/>
          <w:sz w:val="30"/>
          <w:szCs w:val="30"/>
        </w:rPr>
        <w:t>:</w:t>
      </w:r>
    </w:p>
    <w:p w:rsidR="00D16908" w:rsidRPr="00D16908" w:rsidRDefault="00117D72" w:rsidP="00D16908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СЭЗ </w:t>
      </w:r>
      <w:r w:rsidR="00D16908" w:rsidRPr="00D16908">
        <w:rPr>
          <w:rFonts w:ascii="Times New Roman" w:hAnsi="Times New Roman" w:cs="Times New Roman"/>
          <w:color w:val="000000"/>
          <w:sz w:val="30"/>
          <w:szCs w:val="30"/>
        </w:rPr>
        <w:t>«Брест», </w:t>
      </w:r>
      <w:r w:rsidR="00D16908" w:rsidRP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8" w:history="1">
        <w:r w:rsidR="00D16908" w:rsidRPr="00D16908">
          <w:rPr>
            <w:rStyle w:val="af1"/>
            <w:rFonts w:ascii="Times New Roman" w:hAnsi="Times New Roman" w:cs="Times New Roman"/>
            <w:color w:val="25245F"/>
            <w:sz w:val="30"/>
            <w:szCs w:val="30"/>
          </w:rPr>
          <w:t>www.fez.brest.by</w:t>
        </w:r>
      </w:hyperlink>
    </w:p>
    <w:p w:rsidR="00D16908" w:rsidRPr="00D16908" w:rsidRDefault="00117D72" w:rsidP="00D16908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СЭЗ </w:t>
      </w:r>
      <w:r w:rsidR="00D16908" w:rsidRPr="00D16908">
        <w:rPr>
          <w:rFonts w:ascii="Times New Roman" w:hAnsi="Times New Roman" w:cs="Times New Roman"/>
          <w:color w:val="000000"/>
          <w:sz w:val="30"/>
          <w:szCs w:val="30"/>
        </w:rPr>
        <w:t>«Гомель-Ратон»</w:t>
      </w:r>
      <w:r w:rsidR="00D1690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16908" w:rsidRP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9" w:history="1">
        <w:r w:rsidR="00D16908" w:rsidRPr="00D16908">
          <w:rPr>
            <w:rStyle w:val="af1"/>
            <w:rFonts w:ascii="Times New Roman" w:hAnsi="Times New Roman" w:cs="Times New Roman"/>
            <w:color w:val="25245F"/>
            <w:sz w:val="30"/>
            <w:szCs w:val="30"/>
          </w:rPr>
          <w:t>www.gomelraton.com</w:t>
        </w:r>
      </w:hyperlink>
    </w:p>
    <w:p w:rsidR="00D16908" w:rsidRPr="00D16908" w:rsidRDefault="00117D72" w:rsidP="00D16908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СЭЗ </w:t>
      </w:r>
      <w:r w:rsidR="00D16908" w:rsidRPr="00D16908">
        <w:rPr>
          <w:rFonts w:ascii="Times New Roman" w:hAnsi="Times New Roman" w:cs="Times New Roman"/>
          <w:color w:val="000000"/>
          <w:sz w:val="30"/>
          <w:szCs w:val="30"/>
        </w:rPr>
        <w:t>«Минск»</w:t>
      </w:r>
      <w:r w:rsidR="00D1690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16908" w:rsidRP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10" w:history="1">
        <w:r w:rsidR="00D16908" w:rsidRPr="00D16908">
          <w:rPr>
            <w:rStyle w:val="af1"/>
            <w:rFonts w:ascii="Times New Roman" w:hAnsi="Times New Roman" w:cs="Times New Roman"/>
            <w:color w:val="25245F"/>
            <w:sz w:val="30"/>
            <w:szCs w:val="30"/>
          </w:rPr>
          <w:t>www.fezminsk.by</w:t>
        </w:r>
      </w:hyperlink>
    </w:p>
    <w:p w:rsidR="00D16908" w:rsidRPr="00D16908" w:rsidRDefault="00117D72" w:rsidP="00D16908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СЭЗ </w:t>
      </w:r>
      <w:r w:rsidR="00D16908" w:rsidRPr="00D16908">
        <w:rPr>
          <w:rFonts w:ascii="Times New Roman" w:hAnsi="Times New Roman" w:cs="Times New Roman"/>
          <w:color w:val="000000"/>
          <w:sz w:val="30"/>
          <w:szCs w:val="30"/>
        </w:rPr>
        <w:t>«Витебск»,</w:t>
      </w:r>
      <w:r w:rsidR="00D16908" w:rsidRP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11" w:history="1">
        <w:r w:rsidR="00D16908" w:rsidRPr="00D16908">
          <w:rPr>
            <w:rStyle w:val="af1"/>
            <w:rFonts w:ascii="Times New Roman" w:hAnsi="Times New Roman" w:cs="Times New Roman"/>
            <w:color w:val="25245F"/>
            <w:sz w:val="30"/>
            <w:szCs w:val="30"/>
          </w:rPr>
          <w:t>www.fez-vitebsk.com</w:t>
        </w:r>
      </w:hyperlink>
    </w:p>
    <w:p w:rsidR="00D16908" w:rsidRPr="00D16908" w:rsidRDefault="00117D72" w:rsidP="00D16908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СЭЗ </w:t>
      </w:r>
      <w:r w:rsidR="00D16908" w:rsidRPr="00D16908">
        <w:rPr>
          <w:rFonts w:ascii="Times New Roman" w:hAnsi="Times New Roman" w:cs="Times New Roman"/>
          <w:color w:val="000000"/>
          <w:sz w:val="30"/>
          <w:szCs w:val="30"/>
        </w:rPr>
        <w:t>«Могилев»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16908" w:rsidRP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12" w:history="1">
        <w:r w:rsidR="00D16908" w:rsidRPr="00D16908">
          <w:rPr>
            <w:rStyle w:val="af1"/>
            <w:rFonts w:ascii="Times New Roman" w:hAnsi="Times New Roman" w:cs="Times New Roman"/>
            <w:color w:val="25245F"/>
            <w:sz w:val="30"/>
            <w:szCs w:val="30"/>
          </w:rPr>
          <w:t>www.fezmogilev.by</w:t>
        </w:r>
      </w:hyperlink>
    </w:p>
    <w:p w:rsidR="00D16908" w:rsidRPr="00D16908" w:rsidRDefault="00117D72" w:rsidP="00D16908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СЭЗ </w:t>
      </w:r>
      <w:r w:rsidR="00D16908" w:rsidRPr="00D16908">
        <w:rPr>
          <w:rFonts w:ascii="Times New Roman" w:hAnsi="Times New Roman" w:cs="Times New Roman"/>
          <w:color w:val="000000"/>
          <w:sz w:val="30"/>
          <w:szCs w:val="30"/>
        </w:rPr>
        <w:t>«Гродноинвест»,</w:t>
      </w:r>
      <w:r w:rsidR="00D16908" w:rsidRP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="00D16908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hyperlink r:id="rId13" w:history="1">
        <w:r w:rsidR="00D16908" w:rsidRPr="00D16908">
          <w:rPr>
            <w:rStyle w:val="af1"/>
            <w:rFonts w:ascii="Times New Roman" w:hAnsi="Times New Roman" w:cs="Times New Roman"/>
            <w:color w:val="25245F"/>
            <w:sz w:val="30"/>
            <w:szCs w:val="30"/>
          </w:rPr>
          <w:t>www.grodnoinvest.com</w:t>
        </w:r>
      </w:hyperlink>
    </w:p>
    <w:p w:rsidR="00734E6D" w:rsidRPr="0060557F" w:rsidRDefault="0060557F" w:rsidP="0060557F">
      <w:pPr>
        <w:pStyle w:val="3"/>
        <w:tabs>
          <w:tab w:val="left" w:pos="0"/>
        </w:tabs>
        <w:spacing w:before="80" w:after="80" w:line="280" w:lineRule="exact"/>
        <w:ind w:firstLine="709"/>
        <w:jc w:val="both"/>
        <w:rPr>
          <w:i/>
          <w:sz w:val="30"/>
          <w:szCs w:val="30"/>
        </w:rPr>
      </w:pPr>
      <w:r w:rsidRPr="0060557F">
        <w:rPr>
          <w:i/>
          <w:sz w:val="30"/>
          <w:szCs w:val="30"/>
        </w:rPr>
        <w:t xml:space="preserve">Справочно. </w:t>
      </w:r>
      <w:r w:rsidR="00C70460" w:rsidRPr="0060557F">
        <w:rPr>
          <w:i/>
          <w:sz w:val="30"/>
          <w:szCs w:val="30"/>
        </w:rPr>
        <w:t>По состоянию на 1</w:t>
      </w:r>
      <w:r w:rsidR="00734E6D" w:rsidRPr="0060557F">
        <w:rPr>
          <w:i/>
          <w:sz w:val="30"/>
          <w:szCs w:val="30"/>
        </w:rPr>
        <w:t xml:space="preserve"> </w:t>
      </w:r>
      <w:r w:rsidR="00C70460" w:rsidRPr="0060557F">
        <w:rPr>
          <w:i/>
          <w:sz w:val="30"/>
          <w:szCs w:val="30"/>
        </w:rPr>
        <w:t xml:space="preserve">февраля 2017 г. в качестве резидентов СЭЗ зарегистрировано </w:t>
      </w:r>
      <w:r w:rsidR="00C70460" w:rsidRPr="0060557F">
        <w:rPr>
          <w:b/>
          <w:i/>
          <w:sz w:val="30"/>
          <w:szCs w:val="30"/>
        </w:rPr>
        <w:t>410</w:t>
      </w:r>
      <w:r w:rsidR="00734E6D" w:rsidRPr="0060557F">
        <w:rPr>
          <w:b/>
          <w:i/>
          <w:sz w:val="30"/>
          <w:szCs w:val="30"/>
        </w:rPr>
        <w:t xml:space="preserve"> </w:t>
      </w:r>
      <w:r w:rsidR="00C70460" w:rsidRPr="0060557F">
        <w:rPr>
          <w:b/>
          <w:i/>
          <w:sz w:val="30"/>
          <w:szCs w:val="30"/>
        </w:rPr>
        <w:t>компаний</w:t>
      </w:r>
      <w:r w:rsidR="00734E6D" w:rsidRPr="0060557F">
        <w:rPr>
          <w:i/>
          <w:sz w:val="30"/>
          <w:szCs w:val="30"/>
        </w:rPr>
        <w:t xml:space="preserve">, на которых занято свыше </w:t>
      </w:r>
      <w:r w:rsidR="00734E6D" w:rsidRPr="0060557F">
        <w:rPr>
          <w:b/>
          <w:i/>
          <w:sz w:val="30"/>
          <w:szCs w:val="30"/>
        </w:rPr>
        <w:t>123</w:t>
      </w:r>
      <w:r w:rsidR="00700796" w:rsidRPr="0060557F">
        <w:rPr>
          <w:i/>
          <w:sz w:val="30"/>
          <w:szCs w:val="30"/>
        </w:rPr>
        <w:t xml:space="preserve"> тыс. человек.</w:t>
      </w:r>
    </w:p>
    <w:bookmarkEnd w:id="3"/>
    <w:p w:rsidR="00734E6D" w:rsidRPr="00734E6D" w:rsidRDefault="00700796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734E6D" w:rsidRPr="00734E6D">
        <w:rPr>
          <w:rFonts w:ascii="Times New Roman" w:hAnsi="Times New Roman" w:cs="Times New Roman"/>
          <w:sz w:val="30"/>
          <w:szCs w:val="30"/>
        </w:rPr>
        <w:t xml:space="preserve">ля всех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734E6D" w:rsidRPr="00734E6D">
        <w:rPr>
          <w:rFonts w:ascii="Times New Roman" w:hAnsi="Times New Roman" w:cs="Times New Roman"/>
          <w:sz w:val="30"/>
          <w:szCs w:val="30"/>
        </w:rPr>
        <w:t>СЭЗ установлен единый специальный правовой режим деятельности их резидентов.</w:t>
      </w:r>
    </w:p>
    <w:p w:rsidR="00C70460" w:rsidRDefault="00C70460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C70460">
        <w:rPr>
          <w:rFonts w:ascii="Times New Roman" w:hAnsi="Times New Roman" w:cs="Times New Roman"/>
          <w:sz w:val="30"/>
          <w:szCs w:val="30"/>
        </w:rPr>
        <w:t xml:space="preserve">Для получения статуса резидента СЭЗ </w:t>
      </w:r>
      <w:r w:rsidR="00700796">
        <w:rPr>
          <w:rFonts w:ascii="Times New Roman" w:hAnsi="Times New Roman" w:cs="Times New Roman"/>
          <w:sz w:val="30"/>
          <w:szCs w:val="30"/>
        </w:rPr>
        <w:t>необходимо выполнение следующих условий</w:t>
      </w:r>
      <w:r w:rsidRPr="00C70460">
        <w:rPr>
          <w:rFonts w:ascii="Times New Roman" w:hAnsi="Times New Roman" w:cs="Times New Roman"/>
          <w:sz w:val="30"/>
          <w:szCs w:val="30"/>
        </w:rPr>
        <w:t>:</w:t>
      </w:r>
    </w:p>
    <w:p w:rsidR="00C70460" w:rsidRDefault="00C70460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C70460">
        <w:rPr>
          <w:rFonts w:ascii="Times New Roman" w:hAnsi="Times New Roman" w:cs="Times New Roman"/>
          <w:sz w:val="30"/>
          <w:szCs w:val="30"/>
        </w:rPr>
        <w:t xml:space="preserve">объем инвестиций </w:t>
      </w:r>
      <w:r w:rsidR="00700796">
        <w:rPr>
          <w:rFonts w:ascii="Times New Roman" w:hAnsi="Times New Roman" w:cs="Times New Roman"/>
          <w:sz w:val="30"/>
          <w:szCs w:val="30"/>
        </w:rPr>
        <w:t xml:space="preserve">в реализацию проекта </w:t>
      </w:r>
      <w:r w:rsidRPr="00C70460">
        <w:rPr>
          <w:rFonts w:ascii="Times New Roman" w:hAnsi="Times New Roman" w:cs="Times New Roman"/>
          <w:sz w:val="30"/>
          <w:szCs w:val="30"/>
        </w:rPr>
        <w:t xml:space="preserve">не менее 1 млн. </w:t>
      </w:r>
      <w:r w:rsidR="002D5829">
        <w:rPr>
          <w:rFonts w:ascii="Times New Roman" w:hAnsi="Times New Roman" w:cs="Times New Roman"/>
          <w:sz w:val="30"/>
          <w:szCs w:val="30"/>
        </w:rPr>
        <w:t>е</w:t>
      </w:r>
      <w:r w:rsidRPr="00C70460">
        <w:rPr>
          <w:rFonts w:ascii="Times New Roman" w:hAnsi="Times New Roman" w:cs="Times New Roman"/>
          <w:sz w:val="30"/>
          <w:szCs w:val="30"/>
        </w:rPr>
        <w:t>вро</w:t>
      </w:r>
      <w:r w:rsidR="002D5829">
        <w:rPr>
          <w:rFonts w:ascii="Times New Roman" w:hAnsi="Times New Roman" w:cs="Times New Roman"/>
          <w:sz w:val="30"/>
          <w:szCs w:val="30"/>
        </w:rPr>
        <w:t xml:space="preserve"> (или</w:t>
      </w:r>
      <w:r w:rsidR="00B75F78">
        <w:rPr>
          <w:rFonts w:ascii="Times New Roman" w:hAnsi="Times New Roman" w:cs="Times New Roman"/>
          <w:sz w:val="30"/>
          <w:szCs w:val="30"/>
        </w:rPr>
        <w:t> </w:t>
      </w:r>
      <w:r w:rsidR="002D5829">
        <w:rPr>
          <w:rFonts w:ascii="Times New Roman" w:hAnsi="Times New Roman" w:cs="Times New Roman"/>
          <w:sz w:val="30"/>
          <w:szCs w:val="30"/>
        </w:rPr>
        <w:t>500 тыс. евро при условии их инвестирования в течение 3 лет с даты регистрации)</w:t>
      </w:r>
      <w:r w:rsidRPr="00C70460">
        <w:rPr>
          <w:rFonts w:ascii="Times New Roman" w:hAnsi="Times New Roman" w:cs="Times New Roman"/>
          <w:sz w:val="30"/>
          <w:szCs w:val="30"/>
        </w:rPr>
        <w:t>.</w:t>
      </w:r>
    </w:p>
    <w:p w:rsidR="00C70460" w:rsidRPr="00C70460" w:rsidRDefault="00C70460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C70460">
        <w:rPr>
          <w:rFonts w:ascii="Times New Roman" w:hAnsi="Times New Roman" w:cs="Times New Roman"/>
          <w:sz w:val="30"/>
          <w:szCs w:val="30"/>
        </w:rPr>
        <w:t>создание и (или) развитие производства, ориентированного на экспорт и (или) импортозамещение.</w:t>
      </w:r>
    </w:p>
    <w:p w:rsidR="00E11627" w:rsidRPr="00FC0457" w:rsidRDefault="00E11627" w:rsidP="00E11627">
      <w:pPr>
        <w:pStyle w:val="12"/>
        <w:shd w:val="clear" w:color="auto" w:fill="auto"/>
        <w:spacing w:before="80" w:line="280" w:lineRule="exact"/>
        <w:ind w:left="23" w:right="23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4" w:name="bookmark262"/>
      <w:r w:rsidRPr="00FC0457">
        <w:rPr>
          <w:rFonts w:ascii="Times New Roman" w:hAnsi="Times New Roman" w:cs="Times New Roman"/>
          <w:i/>
          <w:sz w:val="30"/>
          <w:szCs w:val="30"/>
        </w:rPr>
        <w:t>Справочно.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C0457">
        <w:rPr>
          <w:rFonts w:ascii="Times New Roman" w:hAnsi="Times New Roman" w:cs="Times New Roman"/>
          <w:i/>
          <w:sz w:val="30"/>
          <w:szCs w:val="30"/>
        </w:rPr>
        <w:t>Резидентам СЭЗ запрещена следующая деятельность: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производство, переработка, хранение, реализация оружия, боеприпасов, взрывчатых веществ, взрывных устройств; радиоактивных и наркотических средств, психотропных веществ;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производство алкогольных напитков, за исключением шампанского, виноградных вин и пива;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производство табачных изделий;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изготовление ценных бумаг, денежных знаков и монет, почтовых марок;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лотерейная деятельность;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подготовка и трансляция радио- и телепередач, за исключением технического обслуживания радио и телевидения;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лечение лиц, страдающих заболеваниями, представляющими опасность для здоровья населения;</w:t>
      </w:r>
    </w:p>
    <w:p w:rsidR="00E11627" w:rsidRPr="00FC045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лечение животных с особо опасными заболеваниями;</w:t>
      </w:r>
    </w:p>
    <w:p w:rsidR="00E11627" w:rsidRPr="00E11627" w:rsidRDefault="00E11627" w:rsidP="00E11627">
      <w:pPr>
        <w:pStyle w:val="12"/>
        <w:shd w:val="clear" w:color="auto" w:fill="auto"/>
        <w:spacing w:line="280" w:lineRule="exact"/>
        <w:ind w:left="20" w:right="20" w:firstLine="692"/>
        <w:jc w:val="both"/>
        <w:rPr>
          <w:rStyle w:val="320"/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деятельность, связанная с трудоустройством граждан Республики Беларусь, иностранных граждан, лиц без гражданства, постоянно проживающих в Республике Беларусь, за границей.</w:t>
      </w:r>
    </w:p>
    <w:p w:rsidR="002D5829" w:rsidRPr="002D5829" w:rsidRDefault="002D5829" w:rsidP="008451B4">
      <w:pPr>
        <w:pStyle w:val="12"/>
        <w:shd w:val="clear" w:color="auto" w:fill="auto"/>
        <w:spacing w:before="80" w:after="80" w:line="280" w:lineRule="exact"/>
        <w:ind w:left="23" w:right="23" w:firstLine="689"/>
        <w:jc w:val="both"/>
        <w:rPr>
          <w:rStyle w:val="320"/>
          <w:rFonts w:ascii="Times New Roman" w:hAnsi="Times New Roman" w:cs="Times New Roman"/>
          <w:b/>
          <w:sz w:val="30"/>
          <w:szCs w:val="30"/>
        </w:rPr>
      </w:pPr>
      <w:r w:rsidRPr="002D5829">
        <w:rPr>
          <w:rStyle w:val="320"/>
          <w:rFonts w:ascii="Times New Roman" w:hAnsi="Times New Roman" w:cs="Times New Roman"/>
          <w:b/>
          <w:sz w:val="30"/>
          <w:szCs w:val="30"/>
        </w:rPr>
        <w:lastRenderedPageBreak/>
        <w:t>Резидентам СЭЗ предоставляются следующие льготы и преференции:</w:t>
      </w:r>
    </w:p>
    <w:bookmarkEnd w:id="4"/>
    <w:p w:rsidR="002D5829" w:rsidRPr="00C70460" w:rsidRDefault="00D26010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D26010">
        <w:rPr>
          <w:rFonts w:ascii="Times New Roman" w:hAnsi="Times New Roman" w:cs="Times New Roman"/>
          <w:sz w:val="30"/>
          <w:szCs w:val="30"/>
        </w:rPr>
        <w:t>1</w:t>
      </w:r>
      <w:r w:rsidR="00F76B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2D5829" w:rsidRPr="00C70460">
        <w:rPr>
          <w:rFonts w:ascii="Times New Roman" w:hAnsi="Times New Roman" w:cs="Times New Roman"/>
          <w:sz w:val="30"/>
          <w:szCs w:val="30"/>
        </w:rPr>
        <w:t>прибыль резидентов СЭЗ, полученная от реализации товаров (работ, услуг) собственного производства</w:t>
      </w:r>
      <w:r w:rsidR="008451B4" w:rsidRPr="008451B4">
        <w:rPr>
          <w:rFonts w:ascii="Times New Roman" w:hAnsi="Times New Roman" w:cs="Times New Roman"/>
          <w:sz w:val="30"/>
          <w:szCs w:val="30"/>
        </w:rPr>
        <w:t xml:space="preserve"> </w:t>
      </w:r>
      <w:r w:rsidR="008451B4">
        <w:rPr>
          <w:rFonts w:ascii="Times New Roman" w:hAnsi="Times New Roman" w:cs="Times New Roman"/>
          <w:sz w:val="30"/>
          <w:szCs w:val="30"/>
        </w:rPr>
        <w:t>на экспорт или другим резидентам белорусских СЭЗ</w:t>
      </w:r>
      <w:r w:rsidR="002D5829" w:rsidRPr="00C70460">
        <w:rPr>
          <w:rFonts w:ascii="Times New Roman" w:hAnsi="Times New Roman" w:cs="Times New Roman"/>
          <w:sz w:val="30"/>
          <w:szCs w:val="30"/>
        </w:rPr>
        <w:t xml:space="preserve">, освобождается от налога на прибыль в течение </w:t>
      </w:r>
      <w:r w:rsidR="002D5829" w:rsidRPr="002D5829">
        <w:rPr>
          <w:rFonts w:ascii="Times New Roman" w:hAnsi="Times New Roman" w:cs="Times New Roman"/>
          <w:b/>
          <w:sz w:val="30"/>
          <w:szCs w:val="30"/>
        </w:rPr>
        <w:t>десяти лет</w:t>
      </w:r>
      <w:r w:rsidR="002D5829" w:rsidRPr="00C70460">
        <w:rPr>
          <w:rFonts w:ascii="Times New Roman" w:hAnsi="Times New Roman" w:cs="Times New Roman"/>
          <w:sz w:val="30"/>
          <w:szCs w:val="30"/>
        </w:rPr>
        <w:t xml:space="preserve"> от даты объявления ими валовой прибыли;</w:t>
      </w:r>
      <w:r w:rsidR="002D5829" w:rsidRPr="002D5829">
        <w:rPr>
          <w:rFonts w:ascii="Times New Roman" w:hAnsi="Times New Roman" w:cs="Times New Roman"/>
          <w:sz w:val="30"/>
          <w:szCs w:val="30"/>
        </w:rPr>
        <w:t xml:space="preserve"> </w:t>
      </w:r>
      <w:r w:rsidR="002D5829">
        <w:rPr>
          <w:rFonts w:ascii="Times New Roman" w:hAnsi="Times New Roman" w:cs="Times New Roman"/>
          <w:sz w:val="30"/>
          <w:szCs w:val="30"/>
        </w:rPr>
        <w:t xml:space="preserve">в дальнейшем применяется </w:t>
      </w:r>
      <w:r w:rsidR="002D5829" w:rsidRPr="00C70460">
        <w:rPr>
          <w:rFonts w:ascii="Times New Roman" w:hAnsi="Times New Roman" w:cs="Times New Roman"/>
          <w:sz w:val="30"/>
          <w:szCs w:val="30"/>
        </w:rPr>
        <w:t>пониженная на 50% ставка налога на прибыль (но не более чем 12%);</w:t>
      </w:r>
    </w:p>
    <w:p w:rsidR="00756D91" w:rsidRDefault="00D26010" w:rsidP="00756D91">
      <w:pPr>
        <w:pStyle w:val="12"/>
        <w:shd w:val="clear" w:color="auto" w:fill="auto"/>
        <w:spacing w:line="240" w:lineRule="auto"/>
        <w:ind w:left="23" w:right="23" w:firstLine="69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D5829" w:rsidRPr="00D26010">
        <w:rPr>
          <w:rFonts w:ascii="Times New Roman" w:hAnsi="Times New Roman" w:cs="Times New Roman"/>
          <w:sz w:val="30"/>
          <w:szCs w:val="30"/>
        </w:rPr>
        <w:t>освобождение от налога на недвижимость</w:t>
      </w:r>
      <w:r w:rsidRPr="00D26010">
        <w:rPr>
          <w:rFonts w:ascii="Times New Roman" w:hAnsi="Times New Roman" w:cs="Times New Roman"/>
          <w:sz w:val="30"/>
          <w:szCs w:val="30"/>
        </w:rPr>
        <w:t>:</w:t>
      </w:r>
    </w:p>
    <w:p w:rsidR="00756D91" w:rsidRPr="00756D91" w:rsidRDefault="00756D91" w:rsidP="00756D91">
      <w:pPr>
        <w:pStyle w:val="12"/>
        <w:shd w:val="clear" w:color="auto" w:fill="auto"/>
        <w:spacing w:line="240" w:lineRule="auto"/>
        <w:ind w:left="23" w:right="23" w:firstLine="692"/>
        <w:jc w:val="both"/>
        <w:rPr>
          <w:rFonts w:ascii="Times New Roman" w:hAnsi="Times New Roman" w:cs="Times New Roman"/>
          <w:sz w:val="30"/>
          <w:szCs w:val="30"/>
        </w:rPr>
      </w:pPr>
      <w:r w:rsidRPr="00D26010">
        <w:rPr>
          <w:rFonts w:ascii="Times New Roman" w:hAnsi="Times New Roman" w:cs="Times New Roman"/>
          <w:sz w:val="30"/>
          <w:szCs w:val="30"/>
        </w:rPr>
        <w:t>в течение трех лет с момента регистрации в СЭЗ по зданиям и сооружениям, возникшим (приобретенным) в этот период</w:t>
      </w:r>
      <w:r w:rsidRPr="00756D91">
        <w:rPr>
          <w:rFonts w:ascii="Times New Roman" w:hAnsi="Times New Roman" w:cs="Times New Roman"/>
          <w:sz w:val="30"/>
          <w:szCs w:val="30"/>
        </w:rPr>
        <w:t>;</w:t>
      </w:r>
    </w:p>
    <w:p w:rsidR="00756D91" w:rsidRDefault="00D26010" w:rsidP="00756D91">
      <w:pPr>
        <w:pStyle w:val="12"/>
        <w:shd w:val="clear" w:color="auto" w:fill="auto"/>
        <w:spacing w:line="240" w:lineRule="auto"/>
        <w:ind w:left="23" w:right="23" w:firstLine="692"/>
        <w:jc w:val="both"/>
        <w:rPr>
          <w:rFonts w:ascii="Times New Roman" w:hAnsi="Times New Roman" w:cs="Times New Roman"/>
          <w:sz w:val="30"/>
          <w:szCs w:val="30"/>
        </w:rPr>
      </w:pPr>
      <w:r w:rsidRPr="00D26010">
        <w:rPr>
          <w:rFonts w:ascii="Times New Roman" w:hAnsi="Times New Roman" w:cs="Times New Roman"/>
          <w:sz w:val="30"/>
          <w:szCs w:val="30"/>
        </w:rPr>
        <w:t>по зданиям и сооружениям, расположенным на территории соответствующей СЭЗ, независимо от направления их использования</w:t>
      </w:r>
      <w:r w:rsidR="00756D91">
        <w:rPr>
          <w:rFonts w:ascii="Times New Roman" w:hAnsi="Times New Roman" w:cs="Times New Roman"/>
          <w:sz w:val="30"/>
          <w:szCs w:val="30"/>
        </w:rPr>
        <w:t xml:space="preserve"> </w:t>
      </w:r>
      <w:r w:rsidRPr="00D26010">
        <w:rPr>
          <w:rFonts w:ascii="Times New Roman" w:hAnsi="Times New Roman" w:cs="Times New Roman"/>
          <w:sz w:val="30"/>
          <w:szCs w:val="30"/>
        </w:rPr>
        <w:t xml:space="preserve">(при условии </w:t>
      </w:r>
      <w:r w:rsidR="00756D91">
        <w:rPr>
          <w:rFonts w:ascii="Times New Roman" w:hAnsi="Times New Roman" w:cs="Times New Roman"/>
          <w:sz w:val="30"/>
          <w:szCs w:val="30"/>
        </w:rPr>
        <w:t>реализации продукции</w:t>
      </w:r>
      <w:r w:rsidRPr="00D26010">
        <w:rPr>
          <w:rFonts w:ascii="Times New Roman" w:hAnsi="Times New Roman" w:cs="Times New Roman"/>
          <w:sz w:val="30"/>
          <w:szCs w:val="30"/>
        </w:rPr>
        <w:t xml:space="preserve"> на экспорт</w:t>
      </w:r>
      <w:r w:rsidR="00756D91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D26010">
        <w:rPr>
          <w:rFonts w:ascii="Times New Roman" w:hAnsi="Times New Roman" w:cs="Times New Roman"/>
          <w:sz w:val="30"/>
          <w:szCs w:val="30"/>
        </w:rPr>
        <w:t>другим резидентам</w:t>
      </w:r>
      <w:r w:rsidR="00756D91">
        <w:rPr>
          <w:rFonts w:ascii="Times New Roman" w:hAnsi="Times New Roman" w:cs="Times New Roman"/>
          <w:sz w:val="30"/>
          <w:szCs w:val="30"/>
        </w:rPr>
        <w:t xml:space="preserve"> белорусских СЭЗ</w:t>
      </w:r>
      <w:r w:rsidRPr="00D26010">
        <w:rPr>
          <w:rFonts w:ascii="Times New Roman" w:hAnsi="Times New Roman" w:cs="Times New Roman"/>
          <w:sz w:val="30"/>
          <w:szCs w:val="30"/>
        </w:rPr>
        <w:t>);</w:t>
      </w:r>
    </w:p>
    <w:p w:rsidR="00756D91" w:rsidRPr="00756D91" w:rsidRDefault="00756D91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2D5829" w:rsidRPr="00C70460">
        <w:rPr>
          <w:rFonts w:ascii="Times New Roman" w:hAnsi="Times New Roman" w:cs="Times New Roman"/>
          <w:sz w:val="30"/>
          <w:szCs w:val="30"/>
        </w:rPr>
        <w:t>освобождение от уплаты земельного налога</w:t>
      </w:r>
      <w:r w:rsidRPr="00756D91">
        <w:rPr>
          <w:rFonts w:ascii="Times New Roman" w:hAnsi="Times New Roman" w:cs="Times New Roman"/>
          <w:sz w:val="30"/>
          <w:szCs w:val="30"/>
        </w:rPr>
        <w:t xml:space="preserve"> за земельные участки:</w:t>
      </w:r>
    </w:p>
    <w:p w:rsidR="00756D91" w:rsidRPr="00756D91" w:rsidRDefault="00756D91" w:rsidP="00756D91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756D91">
        <w:rPr>
          <w:rFonts w:ascii="Times New Roman" w:hAnsi="Times New Roman" w:cs="Times New Roman"/>
          <w:sz w:val="30"/>
          <w:szCs w:val="30"/>
        </w:rPr>
        <w:t>на период проектирования и строительства объектов, но не более пяти лет с даты регистрации в качестве резидента СЭЗ;</w:t>
      </w:r>
    </w:p>
    <w:p w:rsidR="00756D91" w:rsidRPr="00756D91" w:rsidRDefault="00756D91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756D91">
        <w:rPr>
          <w:rFonts w:ascii="Times New Roman" w:hAnsi="Times New Roman" w:cs="Times New Roman"/>
          <w:sz w:val="30"/>
          <w:szCs w:val="30"/>
        </w:rPr>
        <w:t xml:space="preserve">с 01.01.2017 по 31.12.2021 независимо от направления их использования </w:t>
      </w:r>
      <w:r w:rsidRPr="00D26010">
        <w:rPr>
          <w:rFonts w:ascii="Times New Roman" w:hAnsi="Times New Roman" w:cs="Times New Roman"/>
          <w:sz w:val="30"/>
          <w:szCs w:val="30"/>
        </w:rPr>
        <w:t xml:space="preserve">(при условии </w:t>
      </w:r>
      <w:r>
        <w:rPr>
          <w:rFonts w:ascii="Times New Roman" w:hAnsi="Times New Roman" w:cs="Times New Roman"/>
          <w:sz w:val="30"/>
          <w:szCs w:val="30"/>
        </w:rPr>
        <w:t>реализации продукции</w:t>
      </w:r>
      <w:r w:rsidRPr="00D26010">
        <w:rPr>
          <w:rFonts w:ascii="Times New Roman" w:hAnsi="Times New Roman" w:cs="Times New Roman"/>
          <w:sz w:val="30"/>
          <w:szCs w:val="30"/>
        </w:rPr>
        <w:t xml:space="preserve"> на экспорт</w:t>
      </w:r>
      <w:r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D26010">
        <w:rPr>
          <w:rFonts w:ascii="Times New Roman" w:hAnsi="Times New Roman" w:cs="Times New Roman"/>
          <w:sz w:val="30"/>
          <w:szCs w:val="30"/>
        </w:rPr>
        <w:t>другим резидентам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СЭЗ</w:t>
      </w:r>
      <w:r w:rsidRPr="00D26010">
        <w:rPr>
          <w:rFonts w:ascii="Times New Roman" w:hAnsi="Times New Roman" w:cs="Times New Roman"/>
          <w:sz w:val="30"/>
          <w:szCs w:val="30"/>
        </w:rPr>
        <w:t>)</w:t>
      </w:r>
      <w:r w:rsidRPr="00756D91">
        <w:rPr>
          <w:rFonts w:ascii="Times New Roman" w:hAnsi="Times New Roman" w:cs="Times New Roman"/>
          <w:sz w:val="30"/>
          <w:szCs w:val="30"/>
        </w:rPr>
        <w:t>;</w:t>
      </w:r>
    </w:p>
    <w:p w:rsidR="00756D91" w:rsidRPr="00756D91" w:rsidRDefault="00756D91" w:rsidP="008451B4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756D91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C70460">
        <w:rPr>
          <w:rFonts w:ascii="Times New Roman" w:hAnsi="Times New Roman" w:cs="Times New Roman"/>
          <w:sz w:val="30"/>
          <w:szCs w:val="30"/>
        </w:rPr>
        <w:t>освобождение от уплаты</w:t>
      </w:r>
      <w:r>
        <w:rPr>
          <w:rFonts w:ascii="Times New Roman" w:hAnsi="Times New Roman" w:cs="Times New Roman"/>
          <w:sz w:val="30"/>
          <w:szCs w:val="30"/>
        </w:rPr>
        <w:t xml:space="preserve"> арендной платы за земельные участки</w:t>
      </w:r>
      <w:r w:rsidRPr="00756D91">
        <w:rPr>
          <w:rFonts w:ascii="Times New Roman" w:hAnsi="Times New Roman" w:cs="Times New Roman"/>
          <w:sz w:val="30"/>
          <w:szCs w:val="30"/>
        </w:rPr>
        <w:t>:</w:t>
      </w:r>
    </w:p>
    <w:p w:rsidR="00756D91" w:rsidRPr="00756D91" w:rsidRDefault="00756D91" w:rsidP="00756D91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756D91">
        <w:rPr>
          <w:rFonts w:ascii="Times New Roman" w:hAnsi="Times New Roman" w:cs="Times New Roman"/>
          <w:sz w:val="30"/>
          <w:szCs w:val="30"/>
        </w:rPr>
        <w:t>на период проектирования и строительства объектов, но не более пяти лет с даты регистрации в качестве резидента СЭЗ;</w:t>
      </w:r>
    </w:p>
    <w:p w:rsidR="00756D91" w:rsidRPr="00756D91" w:rsidRDefault="00756D91" w:rsidP="00756D91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756D91">
        <w:rPr>
          <w:rFonts w:ascii="Times New Roman" w:hAnsi="Times New Roman" w:cs="Times New Roman"/>
          <w:sz w:val="30"/>
          <w:szCs w:val="30"/>
        </w:rPr>
        <w:t xml:space="preserve">независимо от направления их использования </w:t>
      </w:r>
      <w:r w:rsidRPr="00D26010">
        <w:rPr>
          <w:rFonts w:ascii="Times New Roman" w:hAnsi="Times New Roman" w:cs="Times New Roman"/>
          <w:sz w:val="30"/>
          <w:szCs w:val="30"/>
        </w:rPr>
        <w:t xml:space="preserve">(при условии </w:t>
      </w:r>
      <w:r>
        <w:rPr>
          <w:rFonts w:ascii="Times New Roman" w:hAnsi="Times New Roman" w:cs="Times New Roman"/>
          <w:sz w:val="30"/>
          <w:szCs w:val="30"/>
        </w:rPr>
        <w:t>реализации продукции</w:t>
      </w:r>
      <w:r w:rsidRPr="00D26010">
        <w:rPr>
          <w:rFonts w:ascii="Times New Roman" w:hAnsi="Times New Roman" w:cs="Times New Roman"/>
          <w:sz w:val="30"/>
          <w:szCs w:val="30"/>
        </w:rPr>
        <w:t xml:space="preserve"> на экспорт</w:t>
      </w:r>
      <w:r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D26010">
        <w:rPr>
          <w:rFonts w:ascii="Times New Roman" w:hAnsi="Times New Roman" w:cs="Times New Roman"/>
          <w:sz w:val="30"/>
          <w:szCs w:val="30"/>
        </w:rPr>
        <w:t>другим резидентам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СЭЗ</w:t>
      </w:r>
      <w:r w:rsidRPr="00D26010">
        <w:rPr>
          <w:rFonts w:ascii="Times New Roman" w:hAnsi="Times New Roman" w:cs="Times New Roman"/>
          <w:sz w:val="30"/>
          <w:szCs w:val="30"/>
        </w:rPr>
        <w:t>)</w:t>
      </w:r>
      <w:r w:rsidRPr="00756D91">
        <w:rPr>
          <w:rFonts w:ascii="Times New Roman" w:hAnsi="Times New Roman" w:cs="Times New Roman"/>
          <w:sz w:val="30"/>
          <w:szCs w:val="30"/>
        </w:rPr>
        <w:t>;</w:t>
      </w:r>
    </w:p>
    <w:p w:rsidR="00E11627" w:rsidRPr="00FC0457" w:rsidRDefault="00E11627" w:rsidP="00E11627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bookmarkStart w:id="5" w:name="bookmark265"/>
      <w:r w:rsidRPr="00E11627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FC0457">
        <w:rPr>
          <w:rFonts w:ascii="Times New Roman" w:hAnsi="Times New Roman" w:cs="Times New Roman"/>
          <w:sz w:val="30"/>
          <w:szCs w:val="30"/>
        </w:rPr>
        <w:t>освобождение от уплаты государственной пошлины за выдачу иностранным гражданам и лицам без гражданства, привлекаемым резидентом СЭЗ для реализации инвестиционного проекта на территории СЭЗ, специальных разрешений на право занятия трудовой деятельностью в Республике Беларусь.</w:t>
      </w:r>
    </w:p>
    <w:p w:rsidR="00756D91" w:rsidRPr="006512F0" w:rsidRDefault="00E11627" w:rsidP="00FC0457">
      <w:pPr>
        <w:pStyle w:val="12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  <w:r w:rsidRPr="00E11627">
        <w:rPr>
          <w:rFonts w:ascii="Times New Roman" w:hAnsi="Times New Roman" w:cs="Times New Roman"/>
          <w:sz w:val="30"/>
          <w:szCs w:val="30"/>
        </w:rPr>
        <w:t>6</w:t>
      </w:r>
      <w:r w:rsidR="00756D91">
        <w:rPr>
          <w:rFonts w:ascii="Times New Roman" w:hAnsi="Times New Roman" w:cs="Times New Roman"/>
          <w:sz w:val="30"/>
          <w:szCs w:val="30"/>
        </w:rPr>
        <w:t>. </w:t>
      </w:r>
      <w:r w:rsidR="00FC0457" w:rsidRPr="00FC0457">
        <w:rPr>
          <w:rFonts w:ascii="Times New Roman" w:hAnsi="Times New Roman" w:cs="Times New Roman"/>
          <w:sz w:val="30"/>
          <w:szCs w:val="30"/>
        </w:rPr>
        <w:t>финансирование расходов на создание инженерной и транспортной инфраструктуры, требуемой для реализации инвестиционного проекта резидента СЭЗ, в первоочередном порядке за счет средств, предусматриваемых в Государственной инвестиционной программе и местных бюджетах, в случае реализации резидентом СЭЗ инвест</w:t>
      </w:r>
      <w:r w:rsidR="00FC0457">
        <w:rPr>
          <w:rFonts w:ascii="Times New Roman" w:hAnsi="Times New Roman" w:cs="Times New Roman"/>
          <w:sz w:val="30"/>
          <w:szCs w:val="30"/>
        </w:rPr>
        <w:t xml:space="preserve">иционного </w:t>
      </w:r>
      <w:r w:rsidR="00FC0457" w:rsidRPr="00FC0457">
        <w:rPr>
          <w:rFonts w:ascii="Times New Roman" w:hAnsi="Times New Roman" w:cs="Times New Roman"/>
          <w:sz w:val="30"/>
          <w:szCs w:val="30"/>
        </w:rPr>
        <w:t>проекта с заявленным объемом инвестиций более 10</w:t>
      </w:r>
      <w:r w:rsidR="00FC0457">
        <w:rPr>
          <w:rFonts w:ascii="Times New Roman" w:hAnsi="Times New Roman" w:cs="Times New Roman"/>
          <w:sz w:val="30"/>
          <w:szCs w:val="30"/>
        </w:rPr>
        <w:t> </w:t>
      </w:r>
      <w:r w:rsidR="006512F0">
        <w:rPr>
          <w:rFonts w:ascii="Times New Roman" w:hAnsi="Times New Roman" w:cs="Times New Roman"/>
          <w:sz w:val="30"/>
          <w:szCs w:val="30"/>
        </w:rPr>
        <w:t>млн. евро.</w:t>
      </w:r>
    </w:p>
    <w:bookmarkEnd w:id="5"/>
    <w:p w:rsidR="00E11627" w:rsidRPr="00E11627" w:rsidRDefault="00E11627" w:rsidP="00E11627">
      <w:pPr>
        <w:pStyle w:val="12"/>
        <w:shd w:val="clear" w:color="auto" w:fill="auto"/>
        <w:spacing w:after="80" w:line="280" w:lineRule="exact"/>
        <w:ind w:left="23" w:right="23" w:firstLine="69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C0457">
        <w:rPr>
          <w:rFonts w:ascii="Times New Roman" w:hAnsi="Times New Roman" w:cs="Times New Roman"/>
          <w:i/>
          <w:sz w:val="30"/>
          <w:szCs w:val="30"/>
        </w:rPr>
        <w:t>Справочно.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C0457">
        <w:rPr>
          <w:rFonts w:ascii="Times New Roman" w:hAnsi="Times New Roman" w:cs="Times New Roman"/>
          <w:i/>
          <w:sz w:val="30"/>
          <w:szCs w:val="30"/>
        </w:rPr>
        <w:t>Особенности налогообложения в СЭЗ не распространяются на банки и страховые организации, общественное питание, деятельность в сфере игорного бизнеса, деятельность по организации и проведению электронных интерактивных игр, операции</w:t>
      </w:r>
      <w:r w:rsidRPr="002D5829">
        <w:rPr>
          <w:rFonts w:ascii="Times New Roman" w:hAnsi="Times New Roman" w:cs="Times New Roman"/>
          <w:i/>
          <w:sz w:val="30"/>
          <w:szCs w:val="30"/>
        </w:rPr>
        <w:t xml:space="preserve"> с ценными бумагами; реализацию товаров (работ, услуг), производство (выполнение, оказание) которых осуществляется полностью или </w:t>
      </w:r>
      <w:r w:rsidRPr="002D5829">
        <w:rPr>
          <w:rFonts w:ascii="Times New Roman" w:hAnsi="Times New Roman" w:cs="Times New Roman"/>
          <w:i/>
          <w:sz w:val="30"/>
          <w:szCs w:val="30"/>
        </w:rPr>
        <w:lastRenderedPageBreak/>
        <w:t>частично с использованием основных средств, находящихся в собственности или ином вещном праве резидента СЭЗ, и (или) труда работников резидента СЭЗ вне ее территории.</w:t>
      </w:r>
    </w:p>
    <w:p w:rsidR="0060557F" w:rsidRPr="0060557F" w:rsidRDefault="0060557F" w:rsidP="00D56145">
      <w:pPr>
        <w:widowControl w:val="0"/>
        <w:spacing w:before="120" w:after="80" w:line="2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557F">
        <w:rPr>
          <w:rFonts w:ascii="Times New Roman" w:hAnsi="Times New Roman" w:cs="Times New Roman"/>
          <w:b/>
          <w:sz w:val="30"/>
          <w:szCs w:val="30"/>
        </w:rPr>
        <w:t>Основные документы, регулирующие</w:t>
      </w:r>
      <w:r w:rsidR="008335A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60557F">
        <w:rPr>
          <w:rFonts w:ascii="Times New Roman" w:hAnsi="Times New Roman" w:cs="Times New Roman"/>
          <w:b/>
          <w:sz w:val="30"/>
          <w:szCs w:val="30"/>
        </w:rPr>
        <w:t>деятельность СЭЗ в Республике Беларусь</w:t>
      </w:r>
    </w:p>
    <w:p w:rsidR="0060557F" w:rsidRPr="0060557F" w:rsidRDefault="008335A3" w:rsidP="006055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60557F" w:rsidRPr="0060557F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7 декабря 1998 г. № 213-З </w:t>
      </w: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60557F" w:rsidRPr="0060557F">
        <w:rPr>
          <w:rFonts w:ascii="Times New Roman" w:hAnsi="Times New Roman" w:cs="Times New Roman"/>
          <w:sz w:val="30"/>
          <w:szCs w:val="30"/>
        </w:rPr>
        <w:t>О свободных экономических зонах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0557F" w:rsidRPr="0060557F">
        <w:rPr>
          <w:rFonts w:ascii="Times New Roman" w:hAnsi="Times New Roman" w:cs="Times New Roman"/>
          <w:sz w:val="30"/>
          <w:szCs w:val="30"/>
        </w:rPr>
        <w:t>;</w:t>
      </w:r>
    </w:p>
    <w:p w:rsidR="0060557F" w:rsidRPr="0060557F" w:rsidRDefault="008335A3" w:rsidP="006055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="0060557F" w:rsidRPr="0060557F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9 июня 2005 г. № 262 </w:t>
      </w: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60557F" w:rsidRPr="0060557F">
        <w:rPr>
          <w:rFonts w:ascii="Times New Roman" w:hAnsi="Times New Roman" w:cs="Times New Roman"/>
          <w:sz w:val="30"/>
          <w:szCs w:val="30"/>
        </w:rPr>
        <w:t>О некоторых вопросах деятельности свободных экономических зон на территории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0557F" w:rsidRPr="0060557F">
        <w:rPr>
          <w:rFonts w:ascii="Times New Roman" w:hAnsi="Times New Roman" w:cs="Times New Roman"/>
          <w:sz w:val="30"/>
          <w:szCs w:val="30"/>
        </w:rPr>
        <w:t>;</w:t>
      </w:r>
    </w:p>
    <w:p w:rsidR="0060557F" w:rsidRPr="0060557F" w:rsidRDefault="008335A3" w:rsidP="006055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3. </w:t>
      </w:r>
      <w:r w:rsidR="0060557F" w:rsidRPr="0060557F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31 января 2006 г. № 66 </w:t>
      </w: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60557F" w:rsidRPr="0060557F">
        <w:rPr>
          <w:rFonts w:ascii="Times New Roman" w:hAnsi="Times New Roman" w:cs="Times New Roman"/>
          <w:sz w:val="30"/>
          <w:szCs w:val="30"/>
        </w:rPr>
        <w:t>Об утверждении Положения о свободных таможенных зонах, созданных на территориях свободных экономических зон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0557F" w:rsidRPr="0060557F">
        <w:rPr>
          <w:rFonts w:ascii="Times New Roman" w:hAnsi="Times New Roman" w:cs="Times New Roman"/>
          <w:sz w:val="30"/>
          <w:szCs w:val="30"/>
        </w:rPr>
        <w:t>;</w:t>
      </w:r>
    </w:p>
    <w:p w:rsidR="008335A3" w:rsidRPr="008335A3" w:rsidRDefault="008335A3" w:rsidP="006055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4. </w:t>
      </w:r>
      <w:r w:rsidRPr="008335A3">
        <w:rPr>
          <w:rFonts w:ascii="Times New Roman" w:hAnsi="Times New Roman" w:cs="Times New Roman"/>
          <w:sz w:val="30"/>
          <w:szCs w:val="30"/>
        </w:rPr>
        <w:t xml:space="preserve">указы Президента Республики Беларусь о создании </w:t>
      </w:r>
      <w:r>
        <w:rPr>
          <w:rFonts w:ascii="Times New Roman" w:hAnsi="Times New Roman" w:cs="Times New Roman"/>
          <w:sz w:val="30"/>
          <w:szCs w:val="30"/>
        </w:rPr>
        <w:t>СЭЗ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Pr="008335A3">
        <w:rPr>
          <w:rFonts w:ascii="Times New Roman" w:hAnsi="Times New Roman" w:cs="Times New Roman"/>
          <w:i/>
          <w:sz w:val="30"/>
          <w:szCs w:val="30"/>
        </w:rPr>
        <w:t>(от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20 марта 1996 г. № 114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>О свободных</w:t>
      </w:r>
      <w:r w:rsidR="00E64546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8335A3">
        <w:rPr>
          <w:rFonts w:ascii="Times New Roman" w:hAnsi="Times New Roman" w:cs="Times New Roman"/>
          <w:i/>
          <w:sz w:val="30"/>
          <w:szCs w:val="30"/>
        </w:rPr>
        <w:t>экономических зонах на территории Республики Беларусь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; от 2 марта 1998 г. № 93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О создании свободных экономических зон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>Минск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>Гомель-Ратон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; от 4 августа 1999 г. № 458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О создании свободной экономической зоны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>Витебск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Pr="008335A3">
        <w:rPr>
          <w:rFonts w:ascii="Times New Roman" w:hAnsi="Times New Roman" w:cs="Times New Roman"/>
          <w:i/>
          <w:sz w:val="30"/>
          <w:szCs w:val="30"/>
        </w:rPr>
        <w:t>; от</w:t>
      </w:r>
      <w:r w:rsidR="00E64546">
        <w:rPr>
          <w:rFonts w:ascii="Times New Roman" w:hAnsi="Times New Roman" w:cs="Times New Roman"/>
          <w:i/>
          <w:sz w:val="30"/>
          <w:szCs w:val="30"/>
          <w:lang w:val="ru-RU"/>
        </w:rPr>
        <w:t> 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31 января 2002 г. № 66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О создании свободной экономической зоны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>Могилев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; от 16 апреля 2002 г. № 208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 xml:space="preserve">О создании свободной экономической зоны 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«</w:t>
      </w:r>
      <w:r w:rsidRPr="008335A3">
        <w:rPr>
          <w:rFonts w:ascii="Times New Roman" w:hAnsi="Times New Roman" w:cs="Times New Roman"/>
          <w:i/>
          <w:sz w:val="30"/>
          <w:szCs w:val="30"/>
        </w:rPr>
        <w:t>Гродноинвест</w:t>
      </w:r>
      <w:r w:rsidR="006512F0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Pr="008335A3">
        <w:rPr>
          <w:rFonts w:ascii="Times New Roman" w:hAnsi="Times New Roman" w:cs="Times New Roman"/>
          <w:i/>
          <w:sz w:val="30"/>
          <w:szCs w:val="30"/>
        </w:rPr>
        <w:t>)</w:t>
      </w:r>
      <w:r w:rsidRPr="008335A3">
        <w:rPr>
          <w:rFonts w:ascii="Times New Roman" w:hAnsi="Times New Roman" w:cs="Times New Roman"/>
          <w:sz w:val="30"/>
          <w:szCs w:val="30"/>
        </w:rPr>
        <w:t>;</w:t>
      </w:r>
    </w:p>
    <w:p w:rsidR="0060557F" w:rsidRPr="00E64546" w:rsidRDefault="00E64546" w:rsidP="0060557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5. </w:t>
      </w:r>
      <w:r w:rsidR="0060557F" w:rsidRPr="0060557F">
        <w:rPr>
          <w:rFonts w:ascii="Times New Roman" w:hAnsi="Times New Roman" w:cs="Times New Roman"/>
          <w:sz w:val="30"/>
          <w:szCs w:val="30"/>
        </w:rPr>
        <w:t>Налоговый кодекс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(статьи 326 и 327).</w:t>
      </w:r>
    </w:p>
    <w:p w:rsidR="00E11627" w:rsidRPr="00E11627" w:rsidRDefault="00E11627" w:rsidP="00431948">
      <w:pPr>
        <w:pStyle w:val="12"/>
        <w:shd w:val="clear" w:color="auto" w:fill="auto"/>
        <w:spacing w:before="120" w:after="80" w:line="280" w:lineRule="exact"/>
        <w:ind w:left="23" w:right="23" w:firstLine="69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11627">
        <w:rPr>
          <w:rFonts w:ascii="Times New Roman" w:hAnsi="Times New Roman" w:cs="Times New Roman"/>
          <w:b/>
          <w:sz w:val="30"/>
          <w:szCs w:val="30"/>
        </w:rPr>
        <w:t>Таможенное регулирование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11627">
        <w:rPr>
          <w:rFonts w:ascii="Times New Roman" w:hAnsi="Times New Roman" w:cs="Times New Roman"/>
          <w:sz w:val="30"/>
          <w:szCs w:val="30"/>
        </w:rPr>
        <w:t xml:space="preserve">Основным документом, регламентирующим порядок и условия применения таможенного законодательства для резидентов СЭЗ, является </w:t>
      </w:r>
      <w:r w:rsidRPr="00E64546">
        <w:rPr>
          <w:rFonts w:ascii="Times New Roman" w:hAnsi="Times New Roman" w:cs="Times New Roman"/>
          <w:b/>
          <w:sz w:val="30"/>
          <w:szCs w:val="30"/>
        </w:rPr>
        <w:t xml:space="preserve">Соглашение </w:t>
      </w:r>
      <w:r w:rsidRPr="00E11627">
        <w:rPr>
          <w:rFonts w:ascii="Times New Roman" w:hAnsi="Times New Roman" w:cs="Times New Roman"/>
          <w:sz w:val="30"/>
          <w:szCs w:val="30"/>
        </w:rPr>
        <w:t>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11627">
        <w:rPr>
          <w:rFonts w:ascii="Times New Roman" w:hAnsi="Times New Roman" w:cs="Times New Roman"/>
          <w:sz w:val="30"/>
          <w:szCs w:val="30"/>
        </w:rPr>
        <w:t>Единую таможенную территорию Евразийского экономического союза (</w:t>
      </w:r>
      <w:r w:rsidRPr="00E11627">
        <w:rPr>
          <w:rFonts w:ascii="Times New Roman" w:hAnsi="Times New Roman" w:cs="Times New Roman"/>
          <w:sz w:val="30"/>
          <w:szCs w:val="30"/>
          <w:lang w:val="ru-RU"/>
        </w:rPr>
        <w:t xml:space="preserve">далее </w:t>
      </w:r>
      <w:r w:rsidRPr="00E11627">
        <w:rPr>
          <w:rFonts w:ascii="Cambria Math" w:hAnsi="Cambria Math" w:cs="Cambria Math"/>
          <w:sz w:val="30"/>
          <w:szCs w:val="30"/>
          <w:lang w:val="ru-RU"/>
        </w:rPr>
        <w:t>‒</w:t>
      </w:r>
      <w:r w:rsidRPr="00E11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11627">
        <w:rPr>
          <w:rFonts w:ascii="Times New Roman" w:hAnsi="Times New Roman" w:cs="Times New Roman"/>
          <w:sz w:val="30"/>
          <w:szCs w:val="30"/>
        </w:rPr>
        <w:t>таможенная территория Союза) составляют территории Республики Беларусь, Республики Казахстан</w:t>
      </w:r>
      <w:r w:rsidR="00F76B2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11627">
        <w:rPr>
          <w:rFonts w:ascii="Times New Roman" w:hAnsi="Times New Roman" w:cs="Times New Roman"/>
          <w:sz w:val="30"/>
          <w:szCs w:val="30"/>
        </w:rPr>
        <w:t xml:space="preserve"> Российской Федерации, Кыргызской Республики и Республики Армения.</w:t>
      </w:r>
      <w:r w:rsidRPr="00E1162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11627">
        <w:rPr>
          <w:rFonts w:ascii="Times New Roman" w:hAnsi="Times New Roman" w:cs="Times New Roman"/>
          <w:sz w:val="30"/>
          <w:szCs w:val="30"/>
        </w:rPr>
        <w:t>Пределы таможенной территории Союза являются таможенной границей Союза.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627">
        <w:rPr>
          <w:rFonts w:ascii="Times New Roman" w:hAnsi="Times New Roman" w:cs="Times New Roman"/>
          <w:sz w:val="30"/>
          <w:szCs w:val="30"/>
        </w:rPr>
        <w:t xml:space="preserve">Для каждого резидента СЭЗ по его заявлению, решением администрации СЭЗ по согласованию с таможней в регионе деятельности которой находится резидент СЭЗ, определяются пределы свободной таможенной зоны (далее </w:t>
      </w:r>
      <w:r w:rsidRPr="00E11627">
        <w:rPr>
          <w:rFonts w:ascii="Cambria Math" w:hAnsi="Cambria Math" w:cs="Cambria Math"/>
          <w:sz w:val="30"/>
          <w:szCs w:val="30"/>
        </w:rPr>
        <w:t>‒</w:t>
      </w:r>
      <w:r w:rsidRPr="00E11627">
        <w:rPr>
          <w:rFonts w:ascii="Times New Roman" w:hAnsi="Times New Roman" w:cs="Times New Roman"/>
          <w:sz w:val="30"/>
          <w:szCs w:val="30"/>
        </w:rPr>
        <w:t xml:space="preserve"> СТЗ).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627">
        <w:rPr>
          <w:rFonts w:ascii="Times New Roman" w:hAnsi="Times New Roman" w:cs="Times New Roman"/>
          <w:sz w:val="30"/>
          <w:szCs w:val="30"/>
        </w:rPr>
        <w:t xml:space="preserve">При помещении товаров под таможенную процедуру </w:t>
      </w:r>
      <w:r w:rsidRPr="00E11627">
        <w:rPr>
          <w:rFonts w:ascii="Times New Roman" w:hAnsi="Times New Roman" w:cs="Times New Roman"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sz w:val="30"/>
          <w:szCs w:val="30"/>
        </w:rPr>
        <w:t xml:space="preserve"> </w:t>
      </w:r>
      <w:r w:rsidRPr="00431948">
        <w:rPr>
          <w:rFonts w:ascii="Times New Roman" w:hAnsi="Times New Roman" w:cs="Times New Roman"/>
          <w:b/>
          <w:sz w:val="30"/>
          <w:szCs w:val="30"/>
        </w:rPr>
        <w:t>товары размещаются и используются в пределах территории СТЗ без уплаты таможенных пошлин,</w:t>
      </w:r>
      <w:r w:rsidRPr="00E11627">
        <w:rPr>
          <w:rFonts w:ascii="Times New Roman" w:hAnsi="Times New Roman" w:cs="Times New Roman"/>
          <w:sz w:val="30"/>
          <w:szCs w:val="30"/>
        </w:rPr>
        <w:t xml:space="preserve"> налогов,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союза. </w:t>
      </w:r>
    </w:p>
    <w:p w:rsidR="00E11627" w:rsidRPr="00E11627" w:rsidRDefault="00E11627" w:rsidP="00E11627">
      <w:pPr>
        <w:spacing w:before="8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 xml:space="preserve">Справочно. </w:t>
      </w:r>
      <w:r w:rsidRPr="00E11627">
        <w:rPr>
          <w:rFonts w:ascii="Times New Roman" w:hAnsi="Times New Roman" w:cs="Times New Roman"/>
          <w:i/>
          <w:sz w:val="30"/>
          <w:szCs w:val="30"/>
        </w:rPr>
        <w:t xml:space="preserve">Иностранные товары, помещенные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i/>
          <w:sz w:val="30"/>
          <w:szCs w:val="30"/>
        </w:rPr>
        <w:t xml:space="preserve">, сохраняют статус иностранных товаров, а товары таможенного союза, помещенные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i/>
          <w:sz w:val="30"/>
          <w:szCs w:val="30"/>
        </w:rPr>
        <w:t xml:space="preserve">, сохраняют статус товаров таможенного союза. </w:t>
      </w:r>
    </w:p>
    <w:p w:rsidR="00E11627" w:rsidRPr="00E11627" w:rsidRDefault="00E11627" w:rsidP="00E11627">
      <w:pPr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E11627">
        <w:rPr>
          <w:rFonts w:ascii="Times New Roman" w:hAnsi="Times New Roman" w:cs="Times New Roman"/>
          <w:i/>
          <w:sz w:val="30"/>
          <w:szCs w:val="30"/>
        </w:rPr>
        <w:t xml:space="preserve">Товары, изготовленные (полученные) из товаров таможенного союза, помещенных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i/>
          <w:sz w:val="30"/>
          <w:szCs w:val="30"/>
        </w:rPr>
        <w:t xml:space="preserve">, а также товары, изготовленные (полученные) из товаров таможенного союза, помещенных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i/>
          <w:sz w:val="30"/>
          <w:szCs w:val="30"/>
        </w:rPr>
        <w:t xml:space="preserve">, и товаров таможенного союза, не помещенных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i/>
          <w:sz w:val="30"/>
          <w:szCs w:val="30"/>
        </w:rPr>
        <w:t>, приобретают статус товаров Таможенного союза.</w:t>
      </w:r>
    </w:p>
    <w:p w:rsidR="00E11627" w:rsidRPr="00E11627" w:rsidRDefault="00E11627" w:rsidP="00E11627">
      <w:pPr>
        <w:spacing w:after="8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11627">
        <w:rPr>
          <w:rFonts w:ascii="Times New Roman" w:hAnsi="Times New Roman" w:cs="Times New Roman"/>
          <w:i/>
          <w:sz w:val="30"/>
          <w:szCs w:val="30"/>
        </w:rPr>
        <w:t xml:space="preserve">Товары, изготовленные (полученные) из иностранных товаров, помещенных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i/>
          <w:sz w:val="30"/>
          <w:szCs w:val="30"/>
        </w:rPr>
        <w:t xml:space="preserve">, и товары, изготовленные (полученные) из иностранных товаров, помещенных под таможенную процедуру </w:t>
      </w:r>
      <w:r w:rsidRPr="00E11627">
        <w:rPr>
          <w:rFonts w:ascii="Times New Roman" w:hAnsi="Times New Roman" w:cs="Times New Roman"/>
          <w:i/>
          <w:sz w:val="30"/>
          <w:szCs w:val="30"/>
          <w:lang w:val="ru-RU"/>
        </w:rPr>
        <w:t>СТЗ</w:t>
      </w:r>
      <w:r w:rsidR="00F76B26">
        <w:rPr>
          <w:rFonts w:ascii="Times New Roman" w:hAnsi="Times New Roman" w:cs="Times New Roman"/>
          <w:i/>
          <w:sz w:val="30"/>
          <w:szCs w:val="30"/>
        </w:rPr>
        <w:t>, и товаров таможенного союза</w:t>
      </w:r>
      <w:r w:rsidRPr="00E11627">
        <w:rPr>
          <w:rFonts w:ascii="Times New Roman" w:hAnsi="Times New Roman" w:cs="Times New Roman"/>
          <w:i/>
          <w:sz w:val="30"/>
          <w:szCs w:val="30"/>
        </w:rPr>
        <w:t>, приобретают статус иностранных товаров.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948">
        <w:rPr>
          <w:rFonts w:ascii="Times New Roman" w:hAnsi="Times New Roman" w:cs="Times New Roman"/>
          <w:b/>
          <w:sz w:val="30"/>
          <w:szCs w:val="30"/>
        </w:rPr>
        <w:t>Таможенные льготы</w:t>
      </w:r>
      <w:r w:rsidRPr="00E11627">
        <w:rPr>
          <w:rFonts w:ascii="Times New Roman" w:hAnsi="Times New Roman" w:cs="Times New Roman"/>
          <w:sz w:val="30"/>
          <w:szCs w:val="30"/>
        </w:rPr>
        <w:t xml:space="preserve"> при вывозе товаров за пределы территории СЭЗ, на которой применяется таможенная процедура СТЗ: 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627"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Pr="00E11627">
        <w:rPr>
          <w:rFonts w:ascii="Times New Roman" w:hAnsi="Times New Roman" w:cs="Times New Roman"/>
          <w:sz w:val="30"/>
          <w:szCs w:val="30"/>
        </w:rPr>
        <w:t xml:space="preserve">освобождение от уплаты налога на добавленную стоимость, взимаемого таможенными органами, при помещении резидентами СЭЗ под таможенную процедуру выпуска для внутреннего потребления товаров, изготовленных (полученные) с использованием иностранных товаров, помещенных под таможенную процедуру </w:t>
      </w:r>
      <w:r w:rsidRPr="00E11627">
        <w:rPr>
          <w:rFonts w:ascii="Times New Roman" w:hAnsi="Times New Roman" w:cs="Times New Roman"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sz w:val="30"/>
          <w:szCs w:val="30"/>
        </w:rPr>
        <w:t>;</w:t>
      </w:r>
    </w:p>
    <w:p w:rsidR="00E11627" w:rsidRPr="00E11627" w:rsidRDefault="00E11627" w:rsidP="00E1162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627"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Pr="00E11627">
        <w:rPr>
          <w:rFonts w:ascii="Times New Roman" w:hAnsi="Times New Roman" w:cs="Times New Roman"/>
          <w:sz w:val="30"/>
          <w:szCs w:val="30"/>
        </w:rPr>
        <w:t xml:space="preserve">освобождение от уплаты ввозных таможенных пошлин, налогов (по сырью, помещенному под таможенную процедуру </w:t>
      </w:r>
      <w:r w:rsidRPr="00E11627">
        <w:rPr>
          <w:rFonts w:ascii="Times New Roman" w:hAnsi="Times New Roman" w:cs="Times New Roman"/>
          <w:sz w:val="30"/>
          <w:szCs w:val="30"/>
          <w:lang w:val="ru-RU"/>
        </w:rPr>
        <w:t>СТЗ</w:t>
      </w:r>
      <w:r w:rsidRPr="00E11627">
        <w:rPr>
          <w:rFonts w:ascii="Times New Roman" w:hAnsi="Times New Roman" w:cs="Times New Roman"/>
          <w:sz w:val="30"/>
          <w:szCs w:val="30"/>
        </w:rPr>
        <w:t>) при вывозе готовой продукции за пределы таможенной территории Союза.</w:t>
      </w:r>
    </w:p>
    <w:sectPr w:rsidR="00E11627" w:rsidRPr="00E11627" w:rsidSect="00B75F78">
      <w:footerReference w:type="even" r:id="rId14"/>
      <w:type w:val="nextColumn"/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B" w:rsidRDefault="007B584B" w:rsidP="00C70460">
      <w:r>
        <w:separator/>
      </w:r>
    </w:p>
  </w:endnote>
  <w:endnote w:type="continuationSeparator" w:id="0">
    <w:p w:rsidR="007B584B" w:rsidRDefault="007B584B" w:rsidP="00C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57" w:rsidRDefault="00FC0457">
    <w:pPr>
      <w:pStyle w:val="a5"/>
      <w:framePr w:w="12968" w:h="154" w:wrap="none" w:vAnchor="text" w:hAnchor="page" w:x="1935" w:y="-4575"/>
      <w:shd w:val="clear" w:color="auto" w:fill="auto"/>
      <w:ind w:left="1651"/>
    </w:pPr>
    <w:r>
      <w:rPr>
        <w:rStyle w:val="Arial7pt"/>
      </w:rPr>
      <w:t xml:space="preserve">Doing Business in Belarus </w:t>
    </w:r>
    <w:r>
      <w:rPr>
        <w:rStyle w:val="Arial7pt"/>
        <w:lang w:val="ru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B" w:rsidRDefault="007B584B" w:rsidP="00C70460">
      <w:r>
        <w:separator/>
      </w:r>
    </w:p>
  </w:footnote>
  <w:footnote w:type="continuationSeparator" w:id="0">
    <w:p w:rsidR="007B584B" w:rsidRDefault="007B584B" w:rsidP="00C7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2D"/>
    <w:multiLevelType w:val="hybridMultilevel"/>
    <w:tmpl w:val="F8D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5528"/>
    <w:multiLevelType w:val="multilevel"/>
    <w:tmpl w:val="37B2F8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02F5A"/>
    <w:multiLevelType w:val="multilevel"/>
    <w:tmpl w:val="7FCAF2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1643F"/>
    <w:multiLevelType w:val="hybridMultilevel"/>
    <w:tmpl w:val="3ED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362"/>
    <w:multiLevelType w:val="multilevel"/>
    <w:tmpl w:val="19EA83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A30F1"/>
    <w:multiLevelType w:val="hybridMultilevel"/>
    <w:tmpl w:val="409CF756"/>
    <w:lvl w:ilvl="0" w:tplc="D3B08E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634D5AB9"/>
    <w:multiLevelType w:val="hybridMultilevel"/>
    <w:tmpl w:val="47B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20F5"/>
    <w:multiLevelType w:val="multilevel"/>
    <w:tmpl w:val="1CDC85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60"/>
    <w:rsid w:val="00117D72"/>
    <w:rsid w:val="002D5829"/>
    <w:rsid w:val="00313453"/>
    <w:rsid w:val="00431948"/>
    <w:rsid w:val="0060557F"/>
    <w:rsid w:val="00640B1F"/>
    <w:rsid w:val="006512F0"/>
    <w:rsid w:val="006D3B4B"/>
    <w:rsid w:val="00700796"/>
    <w:rsid w:val="00734E6D"/>
    <w:rsid w:val="00756D91"/>
    <w:rsid w:val="0077374F"/>
    <w:rsid w:val="0079581D"/>
    <w:rsid w:val="007B584B"/>
    <w:rsid w:val="00830EA1"/>
    <w:rsid w:val="008335A3"/>
    <w:rsid w:val="008451B4"/>
    <w:rsid w:val="008D34F2"/>
    <w:rsid w:val="00991A28"/>
    <w:rsid w:val="009936EA"/>
    <w:rsid w:val="00A67FA7"/>
    <w:rsid w:val="00AC3B80"/>
    <w:rsid w:val="00B016B0"/>
    <w:rsid w:val="00B153AD"/>
    <w:rsid w:val="00B75F78"/>
    <w:rsid w:val="00C70460"/>
    <w:rsid w:val="00C847DB"/>
    <w:rsid w:val="00D16908"/>
    <w:rsid w:val="00D26010"/>
    <w:rsid w:val="00D5522A"/>
    <w:rsid w:val="00D56145"/>
    <w:rsid w:val="00E11627"/>
    <w:rsid w:val="00E64546"/>
    <w:rsid w:val="00F100A8"/>
    <w:rsid w:val="00F76B26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4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C7046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C7046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7pt">
    <w:name w:val="Колонтитул + Arial;7 pt"/>
    <w:basedOn w:val="a4"/>
    <w:rsid w:val="00C70460"/>
    <w:rPr>
      <w:rFonts w:ascii="Arial" w:eastAsia="Arial" w:hAnsi="Arial" w:cs="Arial"/>
      <w:spacing w:val="0"/>
      <w:sz w:val="14"/>
      <w:szCs w:val="14"/>
      <w:shd w:val="clear" w:color="auto" w:fill="FFFFFF"/>
      <w:lang w:val="en-US"/>
    </w:rPr>
  </w:style>
  <w:style w:type="character" w:customStyle="1" w:styleId="1">
    <w:name w:val="Заголовок №1_"/>
    <w:basedOn w:val="a0"/>
    <w:rsid w:val="00C704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Calibri105pt">
    <w:name w:val="Колонтитул + Calibri;10;5 pt;Полужирный"/>
    <w:basedOn w:val="a4"/>
    <w:rsid w:val="00C70460"/>
    <w:rPr>
      <w:rFonts w:ascii="Calibri" w:eastAsia="Calibri" w:hAnsi="Calibri" w:cs="Calibri"/>
      <w:b/>
      <w:bCs/>
      <w:color w:val="FFFFFF"/>
      <w:spacing w:val="0"/>
      <w:sz w:val="21"/>
      <w:szCs w:val="21"/>
      <w:shd w:val="clear" w:color="auto" w:fill="FFFFFF"/>
      <w:lang w:val="ru"/>
    </w:rPr>
  </w:style>
  <w:style w:type="character" w:customStyle="1" w:styleId="32">
    <w:name w:val="Заголовок №3 (2)_"/>
    <w:basedOn w:val="a0"/>
    <w:rsid w:val="00C70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C704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5"/>
      <w:szCs w:val="35"/>
    </w:rPr>
  </w:style>
  <w:style w:type="character" w:customStyle="1" w:styleId="320">
    <w:name w:val="Заголовок №3 (2)"/>
    <w:basedOn w:val="32"/>
    <w:rsid w:val="00C70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Заголовок №4 (4)_"/>
    <w:basedOn w:val="a0"/>
    <w:link w:val="440"/>
    <w:rsid w:val="00C7046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3"/>
    <w:rsid w:val="00C70460"/>
    <w:pPr>
      <w:shd w:val="clear" w:color="auto" w:fill="FFFFFF"/>
      <w:spacing w:line="250" w:lineRule="exact"/>
      <w:ind w:hanging="440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paragraph" w:customStyle="1" w:styleId="a5">
    <w:name w:val="Колонтитул"/>
    <w:basedOn w:val="a"/>
    <w:link w:val="a4"/>
    <w:rsid w:val="00C704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440">
    <w:name w:val="Заголовок №4 (4)"/>
    <w:basedOn w:val="a"/>
    <w:link w:val="44"/>
    <w:rsid w:val="00C70460"/>
    <w:pPr>
      <w:shd w:val="clear" w:color="auto" w:fill="FFFFFF"/>
      <w:spacing w:line="274" w:lineRule="exact"/>
      <w:ind w:firstLine="420"/>
      <w:jc w:val="both"/>
      <w:outlineLvl w:val="3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character" w:customStyle="1" w:styleId="42">
    <w:name w:val="Заголовок №4 (2)_"/>
    <w:basedOn w:val="a0"/>
    <w:link w:val="420"/>
    <w:rsid w:val="00C7046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C70460"/>
    <w:pPr>
      <w:shd w:val="clear" w:color="auto" w:fill="FFFFFF"/>
      <w:spacing w:line="274" w:lineRule="exact"/>
      <w:jc w:val="both"/>
      <w:outlineLvl w:val="3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C7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6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header"/>
    <w:basedOn w:val="a"/>
    <w:link w:val="a9"/>
    <w:uiPriority w:val="99"/>
    <w:unhideWhenUsed/>
    <w:rsid w:val="00C70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04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C70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04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C70460"/>
    <w:pPr>
      <w:ind w:left="720"/>
      <w:contextualSpacing/>
    </w:pPr>
  </w:style>
  <w:style w:type="paragraph" w:styleId="ad">
    <w:name w:val="footnote text"/>
    <w:basedOn w:val="a"/>
    <w:link w:val="ae"/>
    <w:semiHidden/>
    <w:rsid w:val="00FC045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semiHidden/>
    <w:rsid w:val="00FC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C0457"/>
    <w:rPr>
      <w:vertAlign w:val="superscript"/>
    </w:rPr>
  </w:style>
  <w:style w:type="paragraph" w:customStyle="1" w:styleId="ConsPlusNormal">
    <w:name w:val="ConsPlusNormal"/>
    <w:rsid w:val="00FC0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">
    <w:name w:val="Body Text 3"/>
    <w:basedOn w:val="a"/>
    <w:link w:val="30"/>
    <w:rsid w:val="00734E6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734E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D169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D16908"/>
  </w:style>
  <w:style w:type="character" w:styleId="af1">
    <w:name w:val="Hyperlink"/>
    <w:basedOn w:val="a0"/>
    <w:rsid w:val="00D16908"/>
    <w:rPr>
      <w:color w:val="0000FF"/>
      <w:u w:val="single"/>
    </w:rPr>
  </w:style>
  <w:style w:type="character" w:styleId="af2">
    <w:name w:val="Emphasis"/>
    <w:basedOn w:val="a0"/>
    <w:qFormat/>
    <w:rsid w:val="0060557F"/>
    <w:rPr>
      <w:i/>
      <w:iCs/>
    </w:rPr>
  </w:style>
  <w:style w:type="character" w:styleId="af3">
    <w:name w:val="Strong"/>
    <w:basedOn w:val="a0"/>
    <w:qFormat/>
    <w:rsid w:val="00605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4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C7046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C70460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7pt">
    <w:name w:val="Колонтитул + Arial;7 pt"/>
    <w:basedOn w:val="a4"/>
    <w:rsid w:val="00C70460"/>
    <w:rPr>
      <w:rFonts w:ascii="Arial" w:eastAsia="Arial" w:hAnsi="Arial" w:cs="Arial"/>
      <w:spacing w:val="0"/>
      <w:sz w:val="14"/>
      <w:szCs w:val="14"/>
      <w:shd w:val="clear" w:color="auto" w:fill="FFFFFF"/>
      <w:lang w:val="en-US"/>
    </w:rPr>
  </w:style>
  <w:style w:type="character" w:customStyle="1" w:styleId="1">
    <w:name w:val="Заголовок №1_"/>
    <w:basedOn w:val="a0"/>
    <w:rsid w:val="00C704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Calibri105pt">
    <w:name w:val="Колонтитул + Calibri;10;5 pt;Полужирный"/>
    <w:basedOn w:val="a4"/>
    <w:rsid w:val="00C70460"/>
    <w:rPr>
      <w:rFonts w:ascii="Calibri" w:eastAsia="Calibri" w:hAnsi="Calibri" w:cs="Calibri"/>
      <w:b/>
      <w:bCs/>
      <w:color w:val="FFFFFF"/>
      <w:spacing w:val="0"/>
      <w:sz w:val="21"/>
      <w:szCs w:val="21"/>
      <w:shd w:val="clear" w:color="auto" w:fill="FFFFFF"/>
      <w:lang w:val="ru"/>
    </w:rPr>
  </w:style>
  <w:style w:type="character" w:customStyle="1" w:styleId="32">
    <w:name w:val="Заголовок №3 (2)_"/>
    <w:basedOn w:val="a0"/>
    <w:rsid w:val="00C70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C704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5"/>
      <w:szCs w:val="35"/>
    </w:rPr>
  </w:style>
  <w:style w:type="character" w:customStyle="1" w:styleId="320">
    <w:name w:val="Заголовок №3 (2)"/>
    <w:basedOn w:val="32"/>
    <w:rsid w:val="00C70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Заголовок №4 (4)_"/>
    <w:basedOn w:val="a0"/>
    <w:link w:val="440"/>
    <w:rsid w:val="00C7046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3"/>
    <w:rsid w:val="00C70460"/>
    <w:pPr>
      <w:shd w:val="clear" w:color="auto" w:fill="FFFFFF"/>
      <w:spacing w:line="250" w:lineRule="exact"/>
      <w:ind w:hanging="440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paragraph" w:customStyle="1" w:styleId="a5">
    <w:name w:val="Колонтитул"/>
    <w:basedOn w:val="a"/>
    <w:link w:val="a4"/>
    <w:rsid w:val="00C704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440">
    <w:name w:val="Заголовок №4 (4)"/>
    <w:basedOn w:val="a"/>
    <w:link w:val="44"/>
    <w:rsid w:val="00C70460"/>
    <w:pPr>
      <w:shd w:val="clear" w:color="auto" w:fill="FFFFFF"/>
      <w:spacing w:line="274" w:lineRule="exact"/>
      <w:ind w:firstLine="420"/>
      <w:jc w:val="both"/>
      <w:outlineLvl w:val="3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character" w:customStyle="1" w:styleId="42">
    <w:name w:val="Заголовок №4 (2)_"/>
    <w:basedOn w:val="a0"/>
    <w:link w:val="420"/>
    <w:rsid w:val="00C7046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C70460"/>
    <w:pPr>
      <w:shd w:val="clear" w:color="auto" w:fill="FFFFFF"/>
      <w:spacing w:line="274" w:lineRule="exact"/>
      <w:jc w:val="both"/>
      <w:outlineLvl w:val="3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C7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46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header"/>
    <w:basedOn w:val="a"/>
    <w:link w:val="a9"/>
    <w:uiPriority w:val="99"/>
    <w:unhideWhenUsed/>
    <w:rsid w:val="00C70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04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C70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04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C70460"/>
    <w:pPr>
      <w:ind w:left="720"/>
      <w:contextualSpacing/>
    </w:pPr>
  </w:style>
  <w:style w:type="paragraph" w:styleId="ad">
    <w:name w:val="footnote text"/>
    <w:basedOn w:val="a"/>
    <w:link w:val="ae"/>
    <w:semiHidden/>
    <w:rsid w:val="00FC045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e">
    <w:name w:val="Текст сноски Знак"/>
    <w:basedOn w:val="a0"/>
    <w:link w:val="ad"/>
    <w:semiHidden/>
    <w:rsid w:val="00FC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C0457"/>
    <w:rPr>
      <w:vertAlign w:val="superscript"/>
    </w:rPr>
  </w:style>
  <w:style w:type="paragraph" w:customStyle="1" w:styleId="ConsPlusNormal">
    <w:name w:val="ConsPlusNormal"/>
    <w:rsid w:val="00FC0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">
    <w:name w:val="Body Text 3"/>
    <w:basedOn w:val="a"/>
    <w:link w:val="30"/>
    <w:rsid w:val="00734E6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734E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D169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D16908"/>
  </w:style>
  <w:style w:type="character" w:styleId="af1">
    <w:name w:val="Hyperlink"/>
    <w:basedOn w:val="a0"/>
    <w:rsid w:val="00D16908"/>
    <w:rPr>
      <w:color w:val="0000FF"/>
      <w:u w:val="single"/>
    </w:rPr>
  </w:style>
  <w:style w:type="character" w:styleId="af2">
    <w:name w:val="Emphasis"/>
    <w:basedOn w:val="a0"/>
    <w:qFormat/>
    <w:rsid w:val="0060557F"/>
    <w:rPr>
      <w:i/>
      <w:iCs/>
    </w:rPr>
  </w:style>
  <w:style w:type="character" w:styleId="af3">
    <w:name w:val="Strong"/>
    <w:basedOn w:val="a0"/>
    <w:qFormat/>
    <w:rsid w:val="00605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z.brest.by/" TargetMode="External"/><Relationship Id="rId13" Type="http://schemas.openxmlformats.org/officeDocument/2006/relationships/hyperlink" Target="http://www.grodnoinves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zmogilev.b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z-vitebs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zminsk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melraton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3944</dc:creator>
  <cp:lastModifiedBy>Diplomat7</cp:lastModifiedBy>
  <cp:revision>2</cp:revision>
  <dcterms:created xsi:type="dcterms:W3CDTF">2017-03-15T11:27:00Z</dcterms:created>
  <dcterms:modified xsi:type="dcterms:W3CDTF">2017-03-15T11:27:00Z</dcterms:modified>
</cp:coreProperties>
</file>